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E2" w:rsidRDefault="008C35DA">
      <w:pPr>
        <w:jc w:val="center"/>
        <w:rPr>
          <w:rFonts w:ascii="Comic Sans MS" w:hAnsi="Comic Sans MS"/>
          <w:sz w:val="44"/>
          <w:szCs w:val="44"/>
        </w:rPr>
      </w:pPr>
      <w:r>
        <w:rPr>
          <w:rFonts w:ascii="Comic Sans MS" w:hAnsi="Comic Sans MS"/>
          <w:sz w:val="44"/>
          <w:szCs w:val="44"/>
        </w:rPr>
        <w:t>Whole Grains Bread</w:t>
      </w:r>
    </w:p>
    <w:p w:rsidR="007153E2" w:rsidRDefault="008C35DA">
      <w:pPr>
        <w:jc w:val="center"/>
        <w:rPr>
          <w:rFonts w:ascii="Comic Sans MS" w:hAnsi="Comic Sans MS"/>
          <w:sz w:val="32"/>
          <w:szCs w:val="32"/>
        </w:rPr>
      </w:pPr>
      <w:r>
        <w:rPr>
          <w:rFonts w:ascii="Comic Sans MS" w:hAnsi="Comic Sans MS"/>
          <w:sz w:val="32"/>
          <w:szCs w:val="32"/>
        </w:rPr>
        <w:t>Earth Day Gift Basket</w:t>
      </w:r>
    </w:p>
    <w:p w:rsidR="007153E2"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7153E2"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7153E2" w:rsidRDefault="007153E2"/>
    <w:tbl>
      <w:tblPr>
        <w:tblStyle w:val="TableGrid8"/>
        <w:tblW w:w="0" w:type="auto"/>
        <w:tblLook w:val="04A0"/>
      </w:tblPr>
      <w:tblGrid>
        <w:gridCol w:w="3591"/>
        <w:gridCol w:w="2155"/>
      </w:tblGrid>
      <w:tr w:rsidR="0093700E" w:rsidTr="001749E8">
        <w:trPr>
          <w:cnfStyle w:val="100000000000"/>
          <w:trHeight w:val="600"/>
        </w:trPr>
        <w:tc>
          <w:tcPr>
            <w:tcW w:w="3591" w:type="dxa"/>
          </w:tcPr>
          <w:p w:rsidR="0093700E" w:rsidRDefault="0093700E">
            <w:r>
              <w:t>Basket includes:</w:t>
            </w:r>
          </w:p>
        </w:tc>
        <w:tc>
          <w:tcPr>
            <w:tcW w:w="2155" w:type="dxa"/>
          </w:tcPr>
          <w:p w:rsidR="0093700E" w:rsidRDefault="0093700E">
            <w:r>
              <w:t>Regularly priced:</w:t>
            </w:r>
          </w:p>
        </w:tc>
      </w:tr>
      <w:tr w:rsidR="0093700E" w:rsidTr="001749E8">
        <w:trPr>
          <w:trHeight w:val="600"/>
        </w:trPr>
        <w:tc>
          <w:tcPr>
            <w:tcW w:w="3591" w:type="dxa"/>
          </w:tcPr>
          <w:p w:rsidR="0093700E" w:rsidRDefault="0093700E">
            <w:r>
              <w:t>1 dozen specialty muffins</w:t>
            </w:r>
          </w:p>
        </w:tc>
        <w:tc>
          <w:tcPr>
            <w:tcW w:w="2155" w:type="dxa"/>
            <w:vAlign w:val="bottom"/>
          </w:tcPr>
          <w:p w:rsidR="0093700E" w:rsidRDefault="0093700E" w:rsidP="001749E8">
            <w:pPr>
              <w:tabs>
                <w:tab w:val="decimal" w:pos="2052"/>
                <w:tab w:val="decimal" w:pos="2142"/>
              </w:tabs>
              <w:jc w:val="right"/>
            </w:pPr>
            <w:r>
              <w:t>$15.99</w:t>
            </w:r>
          </w:p>
        </w:tc>
      </w:tr>
      <w:tr w:rsidR="0093700E" w:rsidTr="001749E8">
        <w:trPr>
          <w:trHeight w:val="600"/>
        </w:trPr>
        <w:tc>
          <w:tcPr>
            <w:tcW w:w="3591" w:type="dxa"/>
          </w:tcPr>
          <w:p w:rsidR="0093700E" w:rsidRDefault="0093700E">
            <w:r>
              <w:t>2 8-ounce all natural fruit preserves</w:t>
            </w:r>
          </w:p>
        </w:tc>
        <w:tc>
          <w:tcPr>
            <w:tcW w:w="2155" w:type="dxa"/>
            <w:vAlign w:val="bottom"/>
          </w:tcPr>
          <w:p w:rsidR="0093700E" w:rsidRDefault="0093700E" w:rsidP="001749E8">
            <w:pPr>
              <w:tabs>
                <w:tab w:val="left" w:pos="503"/>
                <w:tab w:val="decimal" w:pos="2142"/>
              </w:tabs>
              <w:jc w:val="right"/>
            </w:pPr>
            <w:r>
              <w:t>$12.99</w:t>
            </w:r>
          </w:p>
        </w:tc>
      </w:tr>
      <w:tr w:rsidR="0093700E" w:rsidTr="001749E8">
        <w:trPr>
          <w:trHeight w:val="600"/>
        </w:trPr>
        <w:tc>
          <w:tcPr>
            <w:tcW w:w="3591" w:type="dxa"/>
            <w:tcBorders>
              <w:bottom w:val="single" w:sz="6" w:space="0" w:color="000080"/>
            </w:tcBorders>
          </w:tcPr>
          <w:p w:rsidR="0093700E" w:rsidRDefault="0093700E">
            <w:r>
              <w:t>1 tin granola</w:t>
            </w:r>
          </w:p>
        </w:tc>
        <w:tc>
          <w:tcPr>
            <w:tcW w:w="2155" w:type="dxa"/>
            <w:vAlign w:val="bottom"/>
          </w:tcPr>
          <w:p w:rsidR="0093700E" w:rsidRDefault="0093700E" w:rsidP="001749E8">
            <w:pPr>
              <w:tabs>
                <w:tab w:val="left" w:pos="1345"/>
                <w:tab w:val="decimal" w:pos="2142"/>
              </w:tabs>
              <w:jc w:val="right"/>
            </w:pPr>
            <w:r>
              <w:t>$10.99</w:t>
            </w:r>
          </w:p>
        </w:tc>
      </w:tr>
      <w:tr w:rsidR="0093700E" w:rsidTr="001749E8">
        <w:trPr>
          <w:trHeight w:val="600"/>
        </w:trPr>
        <w:tc>
          <w:tcPr>
            <w:tcW w:w="3591" w:type="dxa"/>
            <w:tcBorders>
              <w:bottom w:val="single" w:sz="4" w:space="0" w:color="auto"/>
            </w:tcBorders>
          </w:tcPr>
          <w:p w:rsidR="0093700E" w:rsidRDefault="0093700E">
            <w:r>
              <w:t>5 organic pears</w:t>
            </w:r>
          </w:p>
        </w:tc>
        <w:tc>
          <w:tcPr>
            <w:tcW w:w="2155" w:type="dxa"/>
            <w:vAlign w:val="bottom"/>
          </w:tcPr>
          <w:p w:rsidR="0093700E" w:rsidRDefault="00242339" w:rsidP="001749E8">
            <w:pPr>
              <w:tabs>
                <w:tab w:val="left" w:pos="-6120"/>
                <w:tab w:val="left" w:pos="900"/>
              </w:tabs>
              <w:jc w:val="right"/>
            </w:pPr>
            <w:r>
              <w:t xml:space="preserve">            </w:t>
            </w:r>
            <w:r w:rsidR="0093700E">
              <w:t>$5.99</w:t>
            </w:r>
          </w:p>
        </w:tc>
      </w:tr>
      <w:tr w:rsidR="0093700E" w:rsidTr="001749E8">
        <w:trPr>
          <w:trHeight w:val="600"/>
        </w:trPr>
        <w:tc>
          <w:tcPr>
            <w:tcW w:w="3591" w:type="dxa"/>
            <w:tcBorders>
              <w:top w:val="single" w:sz="4" w:space="0" w:color="auto"/>
            </w:tcBorders>
          </w:tcPr>
          <w:p w:rsidR="0093700E" w:rsidRDefault="0093700E">
            <w:r>
              <w:t>1 bottle all natural white grape juice</w:t>
            </w:r>
          </w:p>
        </w:tc>
        <w:tc>
          <w:tcPr>
            <w:tcW w:w="2155" w:type="dxa"/>
            <w:vAlign w:val="bottom"/>
          </w:tcPr>
          <w:p w:rsidR="0093700E" w:rsidRDefault="00242339" w:rsidP="001749E8">
            <w:pPr>
              <w:tabs>
                <w:tab w:val="decimal" w:pos="-6300"/>
                <w:tab w:val="left" w:pos="910"/>
              </w:tabs>
              <w:jc w:val="right"/>
            </w:pPr>
            <w:r>
              <w:t xml:space="preserve">            </w:t>
            </w:r>
            <w:r w:rsidR="0093700E">
              <w:t>$6.59</w:t>
            </w:r>
            <w:r>
              <w:t xml:space="preserve"> </w:t>
            </w:r>
          </w:p>
        </w:tc>
      </w:tr>
      <w:tr w:rsidR="0093700E" w:rsidTr="001749E8">
        <w:trPr>
          <w:trHeight w:val="632"/>
        </w:trPr>
        <w:tc>
          <w:tcPr>
            <w:tcW w:w="3591" w:type="dxa"/>
            <w:tcBorders>
              <w:bottom w:val="single" w:sz="12" w:space="0" w:color="000080"/>
            </w:tcBorders>
            <w:shd w:val="clear" w:color="auto" w:fill="D9D9D9" w:themeFill="background1" w:themeFillShade="D9"/>
          </w:tcPr>
          <w:p w:rsidR="0093700E" w:rsidRDefault="0093700E">
            <w:r>
              <w:t>Total</w:t>
            </w:r>
          </w:p>
        </w:tc>
        <w:tc>
          <w:tcPr>
            <w:tcW w:w="2155" w:type="dxa"/>
            <w:tcBorders>
              <w:bottom w:val="single" w:sz="12" w:space="0" w:color="000080"/>
            </w:tcBorders>
            <w:shd w:val="clear" w:color="auto" w:fill="D9D9D9" w:themeFill="background1" w:themeFillShade="D9"/>
            <w:vAlign w:val="bottom"/>
          </w:tcPr>
          <w:p w:rsidR="0093700E" w:rsidRDefault="00211B08" w:rsidP="001749E8">
            <w:pPr>
              <w:tabs>
                <w:tab w:val="decimal" w:pos="990"/>
              </w:tabs>
              <w:jc w:val="right"/>
            </w:pPr>
            <w:fldSimple w:instr=" =SUM(ABOVE) ">
              <w:r w:rsidR="0093700E">
                <w:rPr>
                  <w:noProof/>
                </w:rPr>
                <w:t>$52.55</w:t>
              </w:r>
            </w:fldSimple>
          </w:p>
        </w:tc>
      </w:tr>
    </w:tbl>
    <w:p w:rsidR="007153E2" w:rsidRDefault="007153E2"/>
    <w:p w:rsidR="007153E2" w:rsidRDefault="007153E2"/>
    <w:sectPr w:rsidR="007153E2"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49E8"/>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1B08"/>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339"/>
    <w:rsid w:val="00242D0F"/>
    <w:rsid w:val="00250A8D"/>
    <w:rsid w:val="00251910"/>
    <w:rsid w:val="00253447"/>
    <w:rsid w:val="002616CB"/>
    <w:rsid w:val="002637AF"/>
    <w:rsid w:val="00271730"/>
    <w:rsid w:val="002748F9"/>
    <w:rsid w:val="00274C6C"/>
    <w:rsid w:val="002752D1"/>
    <w:rsid w:val="00275BCA"/>
    <w:rsid w:val="00276027"/>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52D"/>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3E2"/>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00E"/>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35B7A"/>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93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E35B7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2011-10-26T17:44:00Z</dcterms:created>
  <dcterms:modified xsi:type="dcterms:W3CDTF">2011-10-31T16:13:00Z</dcterms:modified>
</cp:coreProperties>
</file>